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书名：宗教非营利组织的身份建构研究  以（上海）基督教青年会为例</w:t>
      </w:r>
    </w:p>
    <w:p>
      <w:r>
        <w:t>作者:黄海波著</w:t>
      </w:r>
    </w:p>
    <w:p>
      <w:r>
        <w:t>出版社:上海：上海社会科学院出版社</w:t>
      </w:r>
    </w:p>
    <w:p>
      <w:r>
        <w:t>出版日期：2013.06</w:t>
      </w:r>
    </w:p>
    <w:p>
      <w:r>
        <w:t>总页数：266</w:t>
      </w:r>
    </w:p>
    <w:p>
      <w:r>
        <w:t>更多请访问教客网:www.jiaokey.com</w:t>
      </w:r>
    </w:p>
    <w:p>
      <w:r>
        <w:t>宗教非营利组织的身份建构研究  以（上海）基督教青年会为例评论地址：https://www.jiaokey.com/book/detail/13372233.html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