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最新公文程式  内附保甲规程及各种公文表式  修订本</w:t>
      </w:r>
    </w:p>
    <w:p>
      <w:r>
        <w:rPr>
          <w:rFonts w:ascii="宋体" w:hAnsi="宋体" w:eastAsia="宋体"/>
          <w:sz w:val="24"/>
        </w:rPr>
        <w:t>吴乃容编辑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最新公文程式  内附保甲规程及各种公文表式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中国法政学社；法学书局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本书出售、求购地址：https://www.jiaokey.com/book/detail/13370836.html</w:t>
      </w:r>
    </w:p>
    <w:p>
      <w:r>
        <w:t>更多相关图书推荐：https://www.jiaokey.com</w:t>
      </w:r>
    </w:p>
    <w:p>
      <w:r>
        <w:t>吴乃容编辑 其他作品：https://www.jiaokey.com/tag/吴乃容编辑.html</w:t>
      </w:r>
    </w:p>
    <w:p>
      <w:r>
        <w:t>中国法政学社；法学书局 出版图书：https://www.jiaokey.com/tag/中国法政学社；法学书局.html</w:t>
      </w:r>
    </w:p>
    <w:p>
      <w:r>
        <w:t>关键词搜索：https://www.jiaokey.com/tag/最新公文程式  内附保甲规程及各种公文表式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