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梁弄二十四景</w:t>
      </w:r>
    </w:p>
    <w:p>
      <w:r>
        <w:rPr>
          <w:rFonts w:ascii="宋体" w:hAnsi="宋体" w:eastAsia="宋体"/>
          <w:sz w:val="24"/>
        </w:rPr>
        <w:t>孙启明主编；吴国强，张国源，黄志昌等编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梁弄二十四景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孙启明主编；吴国强，张国源，黄志昌等编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余姚市档案局（馆）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本书出售、求购地址：https://www.jiaokey.com/book/detail/13368376.html</w:t>
      </w:r>
    </w:p>
    <w:p>
      <w:r>
        <w:t>更多相关图书推荐：https://www.jiaokey.com</w:t>
      </w:r>
    </w:p>
    <w:p>
      <w:r>
        <w:t>孙启明主编；吴国强，张国源，黄志昌等编 其他作品：https://www.jiaokey.com/tag/孙启明主编；吴国强，张国源，黄志昌等编.html</w:t>
      </w:r>
    </w:p>
    <w:p>
      <w:r>
        <w:t>余姚市档案局（馆） 出版图书：https://www.jiaokey.com/tag/余姚市档案局（馆）.html</w:t>
      </w:r>
    </w:p>
    <w:p>
      <w:r>
        <w:t>关键词搜索：https://www.jiaokey.com/tag/梁弄二十四景.html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