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2012年版全国环境影响评价工程师职业资格考试模拟试题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2012年版全国环境影响评价工程师职业资格考试模拟试题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本书出售、求购地址：https://www.jiaokey.com/book/detail/13368122.html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关键词搜索：https://www.jiaokey.com/tag/2012年版全国环境影响评价工程师职业资格考试模拟试题.html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