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学校行政应用文件大全</w:t>
      </w:r>
    </w:p>
    <w:p>
      <w:r>
        <w:rPr>
          <w:rFonts w:ascii="宋体" w:hAnsi="宋体" w:eastAsia="宋体"/>
          <w:sz w:val="24"/>
        </w:rPr>
        <w:t>顾兆文编；瞿世镇校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学校行政应用文件大全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顾兆文编；瞿世镇校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本书出售、求购地址：https://www.jiaokey.com/book/detail/13367599.html</w:t>
      </w:r>
    </w:p>
    <w:p>
      <w:r>
        <w:t>更多相关图书推荐：https://www.jiaokey.com</w:t>
      </w:r>
    </w:p>
    <w:p>
      <w:r>
        <w:t>顾兆文编；瞿世镇校 其他作品：https://www.jiaokey.com/tag/顾兆文编；瞿世镇校.html</w:t>
      </w:r>
    </w:p>
    <w:p>
      <w:r>
        <w:t>三民图书公司 出版图书：https://www.jiaokey.com/tag/三民图书公司.html</w:t>
      </w:r>
    </w:p>
    <w:p>
      <w:r>
        <w:t>关键词搜索：https://www.jiaokey.com/tag/学校行政应用文件大全.html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