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2011广东省情调查报告  当前广东经济社会发展热点难点问题与对策</w:t>
      </w:r>
    </w:p>
    <w:p>
      <w:r>
        <w:rPr>
          <w:rFonts w:ascii="宋体" w:hAnsi="宋体" w:eastAsia="宋体"/>
          <w:sz w:val="24"/>
        </w:rPr>
        <w:t>冯胜平主编；广东省省情调查研究中心编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2011广东省情调查报告  当前广东经济社会发展热点难点问题与对策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冯胜平主编；广东省省情调查研究中心编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广东省省情调查研究中心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本书出售、求购地址：https://www.jiaokey.com/book/detail/13366683.html</w:t>
      </w:r>
    </w:p>
    <w:p>
      <w:r>
        <w:t>更多相关图书推荐：https://www.jiaokey.com</w:t>
      </w:r>
    </w:p>
    <w:p>
      <w:r>
        <w:t>冯胜平主编；广东省省情调查研究中心编 其他作品：https://www.jiaokey.com/tag/冯胜平主编；广东省省情调查研究中心编.html</w:t>
      </w:r>
    </w:p>
    <w:p>
      <w:r>
        <w:t>广东省省情调查研究中心 出版图书：https://www.jiaokey.com/tag/广东省省情调查研究中心.html</w:t>
      </w:r>
    </w:p>
    <w:p>
      <w:r>
        <w:t>关键词搜索：https://www.jiaokey.com/tag/2011广东省情调查报告  当前广东经济社会发展热点难点问题与对策.html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