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  丛刊第5辑</w:t>
      </w:r>
    </w:p>
    <w:p>
      <w:r>
        <w:rPr>
          <w:rFonts w:ascii="宋体" w:hAnsi="宋体" w:eastAsia="宋体"/>
          <w:sz w:val="24"/>
        </w:rPr>
        <w:t>张宗尧主编；何健民，谭启泰副主编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  丛刊第5辑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张宗尧主编；何健民，谭启泰副主编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香港东阳广告出版社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本书出售、求购地址：https://www.jiaokey.com/book/detail/13363787.html</w:t>
      </w:r>
    </w:p>
    <w:p>
      <w:r>
        <w:t>更多相关图书推荐：https://www.jiaokey.com</w:t>
      </w:r>
    </w:p>
    <w:p>
      <w:r>
        <w:t>张宗尧主编；何健民，谭启泰副主编 其他作品：https://www.jiaokey.com/tag/张宗尧主编；何健民，谭启泰副主编.html</w:t>
      </w:r>
    </w:p>
    <w:p>
      <w:r>
        <w:t>香港东阳广告出版社 出版图书：https://www.jiaokey.com/tag/香港东阳广告出版社.html</w:t>
      </w:r>
    </w:p>
    <w:p>
      <w:r>
        <w:t>关键词搜索：https://www.jiaokey.com/tag/广告摄影  丛刊第5辑.html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