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华信经管创优系列  物流案例分析与实践  2版</w:t>
      </w:r>
    </w:p>
    <w:p>
      <w:r>
        <w:rPr>
          <w:rFonts w:ascii="宋体" w:hAnsi="宋体" w:eastAsia="宋体"/>
          <w:sz w:val="24"/>
        </w:rPr>
        <w:t>张庆英主编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华信经管创优系列  物流案例分析与实践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本书出售、求购地址：https://www.jiaokey.com/book/detail/13363131.html</w:t>
      </w:r>
    </w:p>
    <w:p>
      <w:r>
        <w:t>更多相关图书推荐：https://www.jiaokey.com</w:t>
      </w:r>
    </w:p>
    <w:p>
      <w:r>
        <w:t>张庆英主编 其他作品：https://www.jiaokey.com/tag/张庆英主编.html</w:t>
      </w:r>
    </w:p>
    <w:p>
      <w:r>
        <w:t>关键词搜索：https://www.jiaokey.com/tag/华信经管创优系列  物流案例分析与实践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