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2013年北京社会建设分析报告  2013版</w:t>
      </w:r>
    </w:p>
    <w:p>
      <w:r>
        <w:rPr>
          <w:rFonts w:ascii="宋体" w:hAnsi="宋体" w:eastAsia="宋体"/>
          <w:sz w:val="24"/>
        </w:rPr>
        <w:t>陆学艺，宋贵伦主编；唐军，岳金柱执行主编；宋国恺，胡建国副主编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2013年北京社会建设分析报告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陆学艺，宋贵伦主编；唐军，岳金柱执行主编；宋国恺，胡建国副主编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本书出售、求购地址：https://www.jiaokey.com/book/detail/13361796.html</w:t>
      </w:r>
    </w:p>
    <w:p>
      <w:r>
        <w:t>更多相关图书推荐：https://www.jiaokey.com</w:t>
      </w:r>
    </w:p>
    <w:p>
      <w:r>
        <w:t>陆学艺，宋贵伦主编；唐军，岳金柱执行主编；宋国恺，胡建国副主编 其他作品：https://www.jiaokey.com/tag/陆学艺，宋贵伦主编；唐军，岳金柱执行主编；宋国恺，胡建国副主编.html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关键词搜索：https://www.jiaokey.com/tag/2013年北京社会建设分析报告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