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未来中国城市  现代性地域主义暨环境友好型规划设计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未来中国城市  现代性地域主义暨环境友好型规划设计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本书出售、求购地址：https://www.jiaokey.com/book/detail/13361736.html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关键词搜索：https://www.jiaokey.com/tag/未来中国城市  现代性地域主义暨环境友好型规划设计.html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