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国医大师医论医案医方  肺系病症辑要</w:t>
      </w:r>
    </w:p>
    <w:p>
      <w:r>
        <w:rPr>
          <w:rFonts w:ascii="宋体" w:hAnsi="宋体" w:eastAsia="宋体"/>
          <w:sz w:val="24"/>
        </w:rPr>
        <w:t>刘建和，范伏元，王建国主编；邹灿，杨成龙，徐秀三副主编；王鹿，王浩，邓满霞等编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国医大师医论医案医方  肺系病症辑要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刘建和，范伏元，王建国主编；邹灿，杨成龙，徐秀三副主编；王鹿，王浩，邓满霞等编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本书出售、求购地址：https://www.jiaokey.com/book/detail/13361618.html</w:t>
      </w:r>
    </w:p>
    <w:p>
      <w:r>
        <w:t>更多相关图书推荐：https://www.jiaokey.com</w:t>
      </w:r>
    </w:p>
    <w:p>
      <w:r>
        <w:t>刘建和，范伏元，王建国主编；邹灿，杨成龙，徐秀三副主编；王鹿，王浩，邓满霞等编 其他作品：https://www.jiaokey.com/tag/刘建和，范伏元，王建国主编；邹灿，杨成龙，徐秀三副主编；王鹿，王浩，邓满霞等编.html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关键词搜索：https://www.jiaokey.com/tag/国医大师医论医案医方  肺系病症辑要.html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