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工厂治理管理技术篇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工厂治理管理技术篇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本书出售、求购地址：https://www.jiaokey.com/book/detail/13360542.html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关键词搜索：https://www.jiaokey.com/tag/工厂治理管理技术篇.html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