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电脑美术设计教学与实训</w:t>
      </w:r>
    </w:p>
    <w:p>
      <w:r>
        <w:rPr>
          <w:rFonts w:ascii="宋体" w:hAnsi="宋体" w:eastAsia="宋体"/>
          <w:sz w:val="24"/>
        </w:rPr>
        <w:t>全国数字艺术设计专业精品课程教材编委会策划，徐琨著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电脑美术设计教学与实训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全国数字艺术设计专业精品课程教材编委会策划，徐琨著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本书出售、求购地址：https://www.jiaokey.com/book/detail/13359211.html</w:t>
      </w:r>
    </w:p>
    <w:p>
      <w:r>
        <w:t>更多相关图书推荐：https://www.jiaokey.com</w:t>
      </w:r>
    </w:p>
    <w:p>
      <w:r>
        <w:t>全国数字艺术设计专业精品课程教材编委会策划，徐琨著 其他作品：https://www.jiaokey.com/tag/全国数字艺术设计专业精品课程教材编委会策划，徐琨著.html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关键词搜索：https://www.jiaokey.com/tag/电脑美术设计教学与实训.html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