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卷27  卷3</w:t>
      </w:r>
    </w:p>
    <w:p>
      <w:r>
        <w:rPr>
          <w:rFonts w:ascii="宋体" w:hAnsi="宋体" w:eastAsia="宋体"/>
          <w:sz w:val="24"/>
        </w:rPr>
        <w:t>（宋）唐慎微著；曹孝忠校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卷27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（宋）唐慎微著；曹孝忠校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本书出售、求购地址：https://www.jiaokey.com/book/detail/13358875.html</w:t>
      </w:r>
    </w:p>
    <w:p>
      <w:r>
        <w:t>更多相关图书推荐：https://www.jiaokey.com</w:t>
      </w:r>
    </w:p>
    <w:p>
      <w:r>
        <w:t>（宋）唐慎微著；曹孝忠校 其他作品：https://www.jiaokey.com/tag/（宋）唐慎微著；曹孝忠校.html</w:t>
      </w:r>
    </w:p>
    <w:p>
      <w:r>
        <w:t>上海涵芬楼影印 出版图书：https://www.jiaokey.com/tag/上海涵芬楼影印.html</w:t>
      </w:r>
    </w:p>
    <w:p>
      <w:r>
        <w:t>关键词搜索：https://www.jiaokey.com/tag/重修政和经史证类备用本草  卷27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