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屺瞻草堂四史评议全书  后汉书评议  卷1-4</w:t>
      </w:r>
    </w:p>
    <w:p>
      <w:r>
        <w:rPr>
          <w:rFonts w:ascii="宋体" w:hAnsi="宋体" w:eastAsia="宋体"/>
          <w:sz w:val="24"/>
        </w:rPr>
        <w:t>（民国）李紫垣撰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屺瞻草堂四史评议全书  后汉书评议  卷1-4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（民国）李紫垣撰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精艺印刷公司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本书出售、求购地址：https://www.jiaokey.com/book/detail/13358210.html</w:t>
      </w:r>
    </w:p>
    <w:p>
      <w:r>
        <w:t>更多相关图书推荐：https://www.jiaokey.com</w:t>
      </w:r>
    </w:p>
    <w:p>
      <w:r>
        <w:t>（民国）李紫垣撰 其他作品：https://www.jiaokey.com/tag/（民国）李紫垣撰.html</w:t>
      </w:r>
    </w:p>
    <w:p>
      <w:r>
        <w:t>精艺印刷公司 出版图书：https://www.jiaokey.com/tag/精艺印刷公司.html</w:t>
      </w:r>
    </w:p>
    <w:p>
      <w:r>
        <w:t>关键词搜索：https://www.jiaokey.com/tag/屺瞻草堂四史评议全书  后汉书评议  卷1-4.html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