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宣传贯彻国务院“质量、品种、效益年”质量管理质量第三批  肉类及其制品质量卫生检验标准</w:t>
      </w:r>
    </w:p>
    <w:p>
      <w:r>
        <w:rPr>
          <w:rFonts w:ascii="宋体" w:hAnsi="宋体" w:eastAsia="宋体"/>
          <w:sz w:val="24"/>
        </w:rPr>
        <w:t>新华经济技术信息社编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宣传贯彻国务院“质量、品种、效益年”质量管理质量第三批  肉类及其制品质量卫生检验标准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新华经济技术信息社编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新华经济技术信息社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本书出售、求购地址：https://www.jiaokey.com/book/detail/13357533.html</w:t>
      </w:r>
    </w:p>
    <w:p>
      <w:r>
        <w:t>更多相关图书推荐：https://www.jiaokey.com</w:t>
      </w:r>
    </w:p>
    <w:p>
      <w:r>
        <w:t>新华经济技术信息社编 其他作品：https://www.jiaokey.com/tag/新华经济技术信息社编.html</w:t>
      </w:r>
    </w:p>
    <w:p>
      <w:r>
        <w:t>新华经济技术信息社 出版图书：https://www.jiaokey.com/tag/新华经济技术信息社.html</w:t>
      </w:r>
    </w:p>
    <w:p>
      <w:r>
        <w:t>关键词搜索：https://www.jiaokey.com/tag/宣传贯彻国务院“质量、品种、效益年”质量管理质量第三批  肉类及其制品质量卫生检验标准.html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