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书名：汽车关键零部件产业技术路线图</w:t>
      </w:r>
    </w:p>
    <w:p>
      <w:r>
        <w:t>作者：兰凤崇，姜立标，陈吉清著</w:t>
      </w:r>
    </w:p>
    <w:p>
      <w:r>
        <w:t>出版社：广州：华南理工大学出版社</w:t>
      </w:r>
    </w:p>
    <w:p>
      <w:r>
        <w:t>出版日期：2013.05</w:t>
      </w:r>
    </w:p>
    <w:p>
      <w:r>
        <w:t>总页数：175</w:t>
      </w:r>
    </w:p>
    <w:p>
      <w:r>
        <w:t>更多请访问教客网: www.jiaokey.com</w:t>
      </w:r>
    </w:p>
    <w:p>
      <w:r>
        <w:t>汽车关键零部件产业技术路线图 评论地址：https://www.jiaokey.com/book/detail/13357048.html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