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管理学原理与实务</w:t>
      </w:r>
    </w:p>
    <w:p>
      <w:r>
        <w:rPr>
          <w:rFonts w:ascii="宋体" w:hAnsi="宋体" w:eastAsia="宋体"/>
          <w:sz w:val="24"/>
        </w:rPr>
        <w:t>张华荣，黄小燕主编；蓝常高，李晓芬，李刚，刘大龙副主编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张华荣，黄小燕主编；蓝常高，李晓芬，李刚，刘大龙副主编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本书出售、求购地址：https://www.jiaokey.com/book/detail/13356610.html</w:t>
      </w:r>
    </w:p>
    <w:p>
      <w:r>
        <w:t>更多相关图书推荐：https://www.jiaokey.com</w:t>
      </w:r>
    </w:p>
    <w:p>
      <w:r>
        <w:t>张华荣，黄小燕主编；蓝常高，李晓芬，李刚，刘大龙副主编 其他作品：https://www.jiaokey.com/tag/张华荣，黄小燕主编；蓝常高，李晓芬，李刚，刘大龙副主编.html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