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  第1集</w:t>
      </w:r>
    </w:p>
    <w:p>
      <w:r>
        <w:rPr>
          <w:rFonts w:ascii="宋体" w:hAnsi="宋体" w:eastAsia="宋体"/>
          <w:sz w:val="24"/>
        </w:rPr>
        <w:t>刘哲庐编纂；陈石遗，林琴南，易实甫撰述；胡寄尘校订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刘哲庐编纂；陈石遗，林琴南，易实甫撰述；胡寄尘校订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本书出售、求购地址：https://www.jiaokey.com/book/detail/13355651.html</w:t>
      </w:r>
    </w:p>
    <w:p>
      <w:r>
        <w:t>更多相关图书推荐：https://www.jiaokey.com</w:t>
      </w:r>
    </w:p>
    <w:p>
      <w:r>
        <w:t>刘哲庐编纂；陈石遗，林琴南，易实甫撰述；胡寄尘校订 其他作品：https://www.jiaokey.com/tag/刘哲庐编纂；陈石遗，林琴南，易实甫撰述；胡寄尘校订.html</w:t>
      </w:r>
    </w:p>
    <w:p>
      <w:r>
        <w:t>大中书局 出版图书：https://www.jiaokey.com/tag/大中书局.html</w:t>
      </w:r>
    </w:p>
    <w:p>
      <w:r>
        <w:t>关键词搜索：https://www.jiaokey.com/tag/文学常识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