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评点历代白话文范  2  中学校用</w:t>
      </w:r>
    </w:p>
    <w:p>
      <w:r>
        <w:rPr>
          <w:rFonts w:ascii="宋体" w:hAnsi="宋体" w:eastAsia="宋体"/>
          <w:sz w:val="24"/>
        </w:rPr>
        <w:t>江荫香编辑；陆翔校订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评点历代白话文范  2  中学校用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江荫香编辑；陆翔校订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本书出售、求购地址：https://www.jiaokey.com/book/detail/13355527.html</w:t>
      </w:r>
    </w:p>
    <w:p>
      <w:r>
        <w:t>更多相关图书推荐：https://www.jiaokey.com</w:t>
      </w:r>
    </w:p>
    <w:p>
      <w:r>
        <w:t>江荫香编辑；陆翔校订 其他作品：https://www.jiaokey.com/tag/江荫香编辑；陆翔校订.html</w:t>
      </w:r>
    </w:p>
    <w:p>
      <w:r>
        <w:t>上海广文书局 出版图书：https://www.jiaokey.com/tag/上海广文书局.html</w:t>
      </w:r>
    </w:p>
    <w:p>
      <w:r>
        <w:t>关键词搜索：https://www.jiaokey.com/tag/评点历代白话文范  2  中学校用.html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