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现代文学杰作全集  现代日记文杰作选</w:t>
      </w:r>
    </w:p>
    <w:p>
      <w:r>
        <w:rPr>
          <w:rFonts w:ascii="宋体" w:hAnsi="宋体" w:eastAsia="宋体"/>
          <w:sz w:val="24"/>
        </w:rPr>
        <w:t>沈仲文选编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现代文学杰作全集  现代日记文杰作选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本书出售、求购地址：https://www.jiaokey.com/book/detail/13355491.html</w:t>
      </w:r>
    </w:p>
    <w:p>
      <w:r>
        <w:t>更多相关图书推荐：https://www.jiaokey.com</w:t>
      </w:r>
    </w:p>
    <w:p>
      <w:r>
        <w:t>沈仲文选编 其他作品：https://www.jiaokey.com/tag/沈仲文选编.html</w:t>
      </w:r>
    </w:p>
    <w:p>
      <w:r>
        <w:t>上海青年书店 出版图书：https://www.jiaokey.com/tag/上海青年书店.html</w:t>
      </w:r>
    </w:p>
    <w:p>
      <w:r>
        <w:t>关键词搜索：https://www.jiaokey.com/tag/现代文学杰作全集  现代日记文杰作选.html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