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藏族习俗研究室著、资料索引</w:t>
      </w:r>
    </w:p>
    <w:p>
      <w:r>
        <w:rPr>
          <w:rFonts w:ascii="宋体" w:hAnsi="宋体" w:eastAsia="宋体"/>
          <w:sz w:val="24"/>
        </w:rPr>
        <w:t>吕桂珍著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藏族习俗研究室著、资料索引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吕桂珍著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西藏民族学院图书馆参考咨询处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本书出售、求购地址：https://www.jiaokey.com/book/detail/13355390.html</w:t>
      </w:r>
    </w:p>
    <w:p>
      <w:r>
        <w:t>更多相关图书推荐：https://www.jiaokey.com</w:t>
      </w:r>
    </w:p>
    <w:p>
      <w:r>
        <w:t>吕桂珍著 其他作品：https://www.jiaokey.com/tag/吕桂珍著.html</w:t>
      </w:r>
    </w:p>
    <w:p>
      <w:r>
        <w:t>西藏民族学院图书馆参考咨询处 出版图书：https://www.jiaokey.com/tag/西藏民族学院图书馆参考咨询处.html</w:t>
      </w:r>
    </w:p>
    <w:p>
      <w:r>
        <w:t>关键词搜索：https://www.jiaokey.com/tag/藏族习俗研究室著、资料索引.html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