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书名：价值的理论对象和学理基础  唯物史观的理论路线</w:t>
      </w:r>
    </w:p>
    <w:p>
      <w:r>
        <w:t>作者:刘宗碧著</w:t>
      </w:r>
    </w:p>
    <w:p>
      <w:r>
        <w:t>出版社:北京：中国经济出版社</w:t>
      </w:r>
    </w:p>
    <w:p>
      <w:r>
        <w:t>出版日期：2009.07</w:t>
      </w:r>
    </w:p>
    <w:p>
      <w:r>
        <w:t>总页数：363</w:t>
      </w:r>
    </w:p>
    <w:p>
      <w:r>
        <w:t>更多请访问教客网:www.jiaokey.com</w:t>
      </w:r>
    </w:p>
    <w:p>
      <w:r>
        <w:t>价值的理论对象和学理基础  唯物史观的理论路线评论地址：https://www.jiaokey.com/book/detail/13355332.html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