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缎带花艺术</w:t>
      </w:r>
    </w:p>
    <w:p>
      <w:r>
        <w:rPr>
          <w:rFonts w:ascii="宋体" w:hAnsi="宋体" w:eastAsia="宋体"/>
          <w:sz w:val="24"/>
        </w:rPr>
        <w:t>长谷良子著；郭玉梅编译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缎带花艺术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长谷良子著；郭玉梅编译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畅文出版社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本书出售、求购地址：https://www.jiaokey.com/book/detail/13355181.html</w:t>
      </w:r>
    </w:p>
    <w:p>
      <w:r>
        <w:t>更多相关图书推荐：https://www.jiaokey.com</w:t>
      </w:r>
    </w:p>
    <w:p>
      <w:r>
        <w:t>长谷良子著；郭玉梅编译 其他作品：https://www.jiaokey.com/tag/长谷良子著；郭玉梅编译.html</w:t>
      </w:r>
    </w:p>
    <w:p>
      <w:r>
        <w:t>畅文出版社 出版图书：https://www.jiaokey.com/tag/畅文出版社.html</w:t>
      </w:r>
    </w:p>
    <w:p>
      <w:r>
        <w:t>关键词搜索：https://www.jiaokey.com/tag/缎带花艺术.html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