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实践英语语法</w:t>
      </w:r>
    </w:p>
    <w:p>
      <w:r>
        <w:rPr>
          <w:rFonts w:ascii="宋体" w:hAnsi="宋体" w:eastAsia="宋体"/>
          <w:sz w:val="24"/>
        </w:rPr>
        <w:t>（英）A.J.汤姆逊，A.V玛梯奈特著；宋贵庆译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（英）A.J.汤姆逊，A.V玛梯奈特著；宋贵庆译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辽宁师范学院外语系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本书出售、求购地址：https://www.jiaokey.com/book/detail/13354341.html</w:t>
      </w:r>
    </w:p>
    <w:p>
      <w:r>
        <w:t>更多相关图书推荐：https://www.jiaokey.com</w:t>
      </w:r>
    </w:p>
    <w:p>
      <w:r>
        <w:t>（英）A.J.汤姆逊，A.V玛梯奈特著；宋贵庆译 其他作品：https://www.jiaokey.com/tag/（英）A.J.汤姆逊，A.V玛梯奈特著；宋贵庆译.html</w:t>
      </w:r>
    </w:p>
    <w:p>
      <w:r>
        <w:t>辽宁师范学院外语系 出版图书：https://www.jiaokey.com/tag/辽宁师范学院外语系.html</w:t>
      </w:r>
    </w:p>
    <w:p>
      <w:r>
        <w:t>关键词搜索：https://www.jiaokey.com/tag/实践英语语法.html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