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书名：高等政法院校法学主干课程教材  商法学</w:t>
      </w:r>
    </w:p>
    <w:p>
      <w:r>
        <w:t>作者：司法部法学教材编辑部编审；覃有土主编；王卫国，赵万一副主编；赵万一，高在敏，覃有土等撰稿</w:t>
      </w:r>
    </w:p>
    <w:p>
      <w:r>
        <w:t>出版社：北京：中国政法大学出版社</w:t>
      </w:r>
    </w:p>
    <w:p>
      <w:r>
        <w:t>出版日期：2002.09</w:t>
      </w:r>
    </w:p>
    <w:p>
      <w:r>
        <w:t>总页数：436</w:t>
      </w:r>
    </w:p>
    <w:p>
      <w:r>
        <w:t>更多请访问教客网: www.jiaokey.com</w:t>
      </w:r>
    </w:p>
    <w:p>
      <w:r>
        <w:t>高等政法院校法学主干课程教材  商法学 评论地址：https://www.jiaokey.com/book/detail/13354289.html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