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全球新闻记者</w:t>
      </w:r>
    </w:p>
    <w:p>
      <w:r>
        <w:rPr>
          <w:rFonts w:ascii="宋体" w:hAnsi="宋体" w:eastAsia="宋体"/>
          <w:sz w:val="24"/>
        </w:rPr>
        <w:t>（英）大卫·兰德尔著；邹蔚苓译；吴信训，何道宽主编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全球新闻记者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（英）大卫·兰德尔著；邹蔚苓译；吴信训，何道宽主编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本书出售、求购地址：https://www.jiaokey.com/book/detail/13354035.html</w:t>
      </w:r>
    </w:p>
    <w:p>
      <w:r>
        <w:t>更多相关图书推荐：https://www.jiaokey.com</w:t>
      </w:r>
    </w:p>
    <w:p>
      <w:r>
        <w:t>（英）大卫·兰德尔著；邹蔚苓译；吴信训，何道宽主编 其他作品：https://www.jiaokey.com/tag/（英）大卫·兰德尔著；邹蔚苓译；吴信训，何道宽主编.html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关键词搜索：https://www.jiaokey.com/tag/全球新闻记者.html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