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眼屈光检查</w:t>
      </w:r>
    </w:p>
    <w:p>
      <w:r>
        <w:rPr>
          <w:rFonts w:ascii="宋体" w:hAnsi="宋体" w:eastAsia="宋体"/>
          <w:sz w:val="24"/>
        </w:rPr>
        <w:t>高雅萍主编；王会英副主编；孔鲁粤，王海英，许琛琛等编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眼屈光检查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高雅萍主编；王会英副主编；孔鲁粤，王海英，许琛琛等编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本书出售、求购地址：https://www.jiaokey.com/book/detail/13353913.html</w:t>
      </w:r>
    </w:p>
    <w:p>
      <w:r>
        <w:t>更多相关图书推荐：https://www.jiaokey.com</w:t>
      </w:r>
    </w:p>
    <w:p>
      <w:r>
        <w:t>高雅萍主编；王会英副主编；孔鲁粤，王海英，许琛琛等编 其他作品：https://www.jiaokey.com/tag/高雅萍主编；王会英副主编；孔鲁粤，王海英，许琛琛等编.html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关键词搜索：https://www.jiaokey.com/tag/眼屈光检查.html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