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闽南民俗过台湾  文物述说两岸风情</w:t>
      </w:r>
    </w:p>
    <w:p>
      <w:r>
        <w:rPr>
          <w:rFonts w:ascii="宋体" w:hAnsi="宋体" w:eastAsia="宋体"/>
          <w:sz w:val="24"/>
        </w:rPr>
        <w:t>厦门市博物馆编；张仲淳，陈娟英主编；郑晓君，程玲，尤丽雪编著；陈进东，吴晓平摄影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闽南民俗过台湾  文物述说两岸风情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厦门市博物馆编；张仲淳，陈娟英主编；郑晓君，程玲，尤丽雪编著；陈进东，吴晓平摄影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本书出售、求购地址：https://www.jiaokey.com/book/detail/13353877.html</w:t>
      </w:r>
    </w:p>
    <w:p>
      <w:r>
        <w:t>更多相关图书推荐：https://www.jiaokey.com</w:t>
      </w:r>
    </w:p>
    <w:p>
      <w:r>
        <w:t>厦门市博物馆编；张仲淳，陈娟英主编；郑晓君，程玲，尤丽雪编著；陈进东，吴晓平摄影 其他作品：https://www.jiaokey.com/tag/厦门市博物馆编；张仲淳，陈娟英主编；郑晓君，程玲，尤丽雪编著；陈进东，吴晓平摄影.html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关键词搜索：https://www.jiaokey.com/tag/闽南民俗过台湾  文物述说两岸风情.html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