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室内空气污染与防治  第2版</w:t>
      </w:r>
    </w:p>
    <w:p>
      <w:r>
        <w:rPr>
          <w:rFonts w:ascii="宋体" w:hAnsi="宋体" w:eastAsia="宋体"/>
          <w:sz w:val="24"/>
        </w:rPr>
        <w:t>韩旸，白志鹏，袭著革编著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室内空气污染与防治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韩旸，白志鹏，袭著革编著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本书出售、求购地址：https://www.jiaokey.com/book/detail/13353743.html</w:t>
      </w:r>
    </w:p>
    <w:p>
      <w:r>
        <w:t>更多相关图书推荐：https://www.jiaokey.com</w:t>
      </w:r>
    </w:p>
    <w:p>
      <w:r>
        <w:t>韩旸，白志鹏，袭著革编著 其他作品：https://www.jiaokey.com/tag/韩旸，白志鹏，袭著革编著.html</w:t>
      </w:r>
    </w:p>
    <w:p>
      <w:r>
        <w:t>北京：化学工业 出版图书：https://www.jiaokey.com/tag/北京：化学工业.html</w:t>
      </w:r>
    </w:p>
    <w:p>
      <w:r>
        <w:t>关键词搜索：https://www.jiaokey.com/tag/室内空气污染与防治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