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刑事疑案专家精解  2</w:t>
      </w:r>
    </w:p>
    <w:p>
      <w:r>
        <w:rPr>
          <w:rFonts w:ascii="宋体" w:hAnsi="宋体" w:eastAsia="宋体"/>
          <w:sz w:val="24"/>
        </w:rPr>
        <w:t>张本才，徐建波主编；张建升，李和仁，倪爱静副主编；王金贵，王渊，尹铮等编辑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刑事疑案专家精解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张本才，徐建波主编；张建升，李和仁，倪爱静副主编；王金贵，王渊，尹铮等编辑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本书出售、求购地址：https://www.jiaokey.com/book/detail/13352021.html</w:t>
      </w:r>
    </w:p>
    <w:p>
      <w:r>
        <w:t>更多相关图书推荐：https://www.jiaokey.com</w:t>
      </w:r>
    </w:p>
    <w:p>
      <w:r>
        <w:t>张本才，徐建波主编；张建升，李和仁，倪爱静副主编；王金贵，王渊，尹铮等编辑 其他作品：https://www.jiaokey.com/tag/张本才，徐建波主编；张建升，李和仁，倪爱静副主编；王金贵，王渊，尹铮等编辑.html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关键词搜索：https://www.jiaokey.com/tag/刑事疑案专家精解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