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社会主义新农村建设与文化遗产保护论文集</w:t>
      </w:r>
    </w:p>
    <w:p>
      <w:r>
        <w:rPr>
          <w:rFonts w:ascii="宋体" w:hAnsi="宋体" w:eastAsia="宋体"/>
          <w:sz w:val="24"/>
        </w:rPr>
        <w:t>黎平县政协编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社会主义新农村建设与文化遗产保护论文集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黎平县政协编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本书出售、求购地址：https://www.jiaokey.com/book/detail/13351753.html</w:t>
      </w:r>
    </w:p>
    <w:p>
      <w:r>
        <w:t>更多相关图书推荐：https://www.jiaokey.com</w:t>
      </w:r>
    </w:p>
    <w:p>
      <w:r>
        <w:t>黎平县政协编 其他作品：https://www.jiaokey.com/tag/黎平县政协编.html</w:t>
      </w:r>
    </w:p>
    <w:p>
      <w:r>
        <w:t>关键词搜索：https://www.jiaokey.com/tag/社会主义新农村建设与文化遗产保护论文集.html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