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尚书古注便读  卷4中-卷4下</w:t>
      </w:r>
    </w:p>
    <w:p>
      <w:r>
        <w:rPr>
          <w:rFonts w:ascii="宋体" w:hAnsi="宋体" w:eastAsia="宋体"/>
          <w:sz w:val="24"/>
        </w:rPr>
        <w:t>（清）朱骏声集订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尚书古注便读  卷4中-卷4下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（清）朱骏声集订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华西协和大学出版社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本书出售、求购地址：https://www.jiaokey.com/book/detail/13350832.html</w:t>
      </w:r>
    </w:p>
    <w:p>
      <w:r>
        <w:t>更多相关图书推荐：https://www.jiaokey.com</w:t>
      </w:r>
    </w:p>
    <w:p>
      <w:r>
        <w:t>（清）朱骏声集订 其他作品：https://www.jiaokey.com/tag/（清）朱骏声集订.html</w:t>
      </w:r>
    </w:p>
    <w:p>
      <w:r>
        <w:t>华西协和大学出版社 出版图书：https://www.jiaokey.com/tag/华西协和大学出版社.html</w:t>
      </w:r>
    </w:p>
    <w:p>
      <w:r>
        <w:t>关键词搜索：https://www.jiaokey.com/tag/尚书古注便读  卷4中-卷4下.html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