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初中植物学</w:t>
      </w:r>
    </w:p>
    <w:p>
      <w:r>
        <w:rPr>
          <w:rFonts w:ascii="宋体" w:hAnsi="宋体" w:eastAsia="宋体"/>
          <w:sz w:val="24"/>
        </w:rPr>
        <w:t>徐克敏编辑；龚昂云校订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徐克敏编辑；龚昂云校订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本书出售、求购地址：https://www.jiaokey.com/book/detail/13347953.html</w:t>
      </w:r>
    </w:p>
    <w:p>
      <w:r>
        <w:t>更多相关图书推荐：https://www.jiaokey.com</w:t>
      </w:r>
    </w:p>
    <w:p>
      <w:r>
        <w:t>徐克敏编辑；龚昂云校订 其他作品：https://www.jiaokey.com/tag/徐克敏编辑；龚昂云校订.html</w:t>
      </w:r>
    </w:p>
    <w:p>
      <w:r>
        <w:t>世界书局 出版图书：https://www.jiaokey.com/tag/世界书局.html</w:t>
      </w:r>
    </w:p>
    <w:p>
      <w:r>
        <w:t>关键词搜索：https://www.jiaokey.com/tag/初中植物学.html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