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诊断与治疗</w:t>
      </w:r>
    </w:p>
    <w:p>
      <w:r>
        <w:rPr>
          <w:rFonts w:ascii="宋体" w:hAnsi="宋体" w:eastAsia="宋体"/>
          <w:sz w:val="24"/>
        </w:rPr>
        <w:t>黄劳逸，沈仲圭著；毛瀞，张达玉校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黄劳逸，沈仲圭著；毛瀞，张达玉校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校经山房书局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本书出售、求购地址：https://www.jiaokey.com/book/detail/13347949.html</w:t>
      </w:r>
    </w:p>
    <w:p>
      <w:r>
        <w:t>更多相关图书推荐：https://www.jiaokey.com</w:t>
      </w:r>
    </w:p>
    <w:p>
      <w:r>
        <w:t>黄劳逸，沈仲圭著；毛瀞，张达玉校 其他作品：https://www.jiaokey.com/tag/黄劳逸，沈仲圭著；毛瀞，张达玉校.html</w:t>
      </w:r>
    </w:p>
    <w:p>
      <w:r>
        <w:t>校经山房书局 出版图书：https://www.jiaokey.com/tag/校经山房书局.html</w:t>
      </w:r>
    </w:p>
    <w:p>
      <w:r>
        <w:t>关键词搜索：https://www.jiaokey.com/tag/诊断与治疗.html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