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固始近现代书画名实录</w:t>
      </w:r>
    </w:p>
    <w:p>
      <w:r>
        <w:rPr>
          <w:rFonts w:ascii="宋体" w:hAnsi="宋体" w:eastAsia="宋体"/>
          <w:sz w:val="24"/>
        </w:rPr>
        <w:t>固始老年书画研究会汇编；李乾山主编；西中文，李强，周斌等副主编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固始近现代书画名实录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固始老年书画研究会汇编；李乾山主编；西中文，李强，周斌等副主编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本书出售、求购地址：https://www.jiaokey.com/book/detail/13347722.html</w:t>
      </w:r>
    </w:p>
    <w:p>
      <w:r>
        <w:t>更多相关图书推荐：https://www.jiaokey.com</w:t>
      </w:r>
    </w:p>
    <w:p>
      <w:r>
        <w:t>固始老年书画研究会汇编；李乾山主编；西中文，李强，周斌等副主编 其他作品：https://www.jiaokey.com/tag/固始老年书画研究会汇编；李乾山主编；西中文，李强，周斌等副主编.html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关键词搜索：https://www.jiaokey.com/tag/固始近现代书画名实录.html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