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民族志方法要义：观察、访谈与调查问卷</w:t>
      </w:r>
    </w:p>
    <w:p>
      <w:r>
        <w:rPr>
          <w:rFonts w:ascii="宋体" w:hAnsi="宋体" w:eastAsia="宋体"/>
          <w:sz w:val="24"/>
        </w:rPr>
        <w:t>（美）申苏儿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民族志方法要义：观察、访谈与调查问卷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（美）申苏儿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本书出售、求购地址：https://www.jiaokey.com/book/detail/13347629.html</w:t>
      </w:r>
    </w:p>
    <w:p>
      <w:r>
        <w:t>更多相关图书推荐：https://www.jiaokey.com</w:t>
      </w:r>
    </w:p>
    <w:p>
      <w:r>
        <w:t>（美）申苏儿 其他作品：https://www.jiaokey.com/tag/（美）申苏儿.html</w:t>
      </w:r>
    </w:p>
    <w:p>
      <w:r>
        <w:t>关键词搜索：https://www.jiaokey.com/tag/民族志方法要义：观察、访谈与调查问卷.html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