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乌撒彝族礼俗典籍：彝、汉</w:t>
      </w:r>
    </w:p>
    <w:p>
      <w:r>
        <w:rPr>
          <w:rFonts w:ascii="宋体" w:hAnsi="宋体" w:eastAsia="宋体"/>
          <w:sz w:val="24"/>
        </w:rPr>
        <w:t>禄志义著；《乌撒彝族礼俗典籍》编委会编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乌撒彝族礼俗典籍：彝、汉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禄志义著；《乌撒彝族礼俗典籍》编委会编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本书出售、求购地址：https://www.jiaokey.com/book/detail/13347551.html</w:t>
      </w:r>
    </w:p>
    <w:p>
      <w:r>
        <w:t>更多相关图书推荐：https://www.jiaokey.com</w:t>
      </w:r>
    </w:p>
    <w:p>
      <w:r>
        <w:t>禄志义著；《乌撒彝族礼俗典籍》编委会编 其他作品：https://www.jiaokey.com/tag/禄志义著；《乌撒彝族礼俗典籍》编委会编.html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关键词搜索：https://www.jiaokey.com/tag/乌撒彝族礼俗典籍：彝、汉.html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