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血液净化疗法手册</w:t>
      </w:r>
    </w:p>
    <w:p>
      <w:r>
        <w:rPr>
          <w:rFonts w:ascii="宋体" w:hAnsi="宋体" w:eastAsia="宋体"/>
          <w:sz w:val="24"/>
        </w:rPr>
        <w:t>（日）野入英世，（日）花房规男主编；任庆华译；王质刚主审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血液净化疗法手册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（日）野入英世，（日）花房规男主编；任庆华译；王质刚主审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本书出售、求购地址：https://www.jiaokey.com/book/detail/13347066.html</w:t>
      </w:r>
    </w:p>
    <w:p>
      <w:r>
        <w:t>更多相关图书推荐：https://www.jiaokey.com</w:t>
      </w:r>
    </w:p>
    <w:p>
      <w:r>
        <w:t>（日）野入英世，（日）花房规男主编；任庆华译；王质刚主审 其他作品：https://www.jiaokey.com/tag/（日）野入英世，（日）花房规男主编；任庆华译；王质刚主审.html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关键词搜索：https://www.jiaokey.com/tag/血液净化疗法手册.html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