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农药最大残留限量和膳食摄入风险评估培训手册</w:t>
      </w:r>
    </w:p>
    <w:p>
      <w:r>
        <w:rPr>
          <w:rFonts w:ascii="宋体" w:hAnsi="宋体" w:eastAsia="宋体"/>
          <w:sz w:val="24"/>
        </w:rPr>
        <w:t>联合国粮食及农业组织农药残留专家联席会议编；单炜力，简秋主译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农药最大残留限量和膳食摄入风险评估培训手册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联合国粮食及农业组织农药残留专家联席会议编；单炜力，简秋主译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本书出售、求购地址：https://www.jiaokey.com/book/detail/13347065.html</w:t>
      </w:r>
    </w:p>
    <w:p>
      <w:r>
        <w:t>更多相关图书推荐：https://www.jiaokey.com</w:t>
      </w:r>
    </w:p>
    <w:p>
      <w:r>
        <w:t>联合国粮食及农业组织农药残留专家联席会议编；单炜力，简秋主译 其他作品：https://www.jiaokey.com/tag/联合国粮食及农业组织农药残留专家联席会议编；单炜力，简秋主译.html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关键词搜索：https://www.jiaokey.com/tag/农药最大残留限量和膳食摄入风险评估培训手册.html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