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第3卷</w:t>
      </w:r>
    </w:p>
    <w:p>
      <w:r>
        <w:rPr>
          <w:rFonts w:ascii="宋体" w:hAnsi="宋体" w:eastAsia="宋体"/>
          <w:sz w:val="24"/>
        </w:rPr>
        <w:t>（俄）瓦·奥·克柳切夫斯基著；左少兴，徐天新，谢有实等译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（俄）瓦·奥·克柳切夫斯基著；左少兴，徐天新，谢有实等译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本书出售、求购地址：https://www.jiaokey.com/book/detail/13346694.html</w:t>
      </w:r>
    </w:p>
    <w:p>
      <w:r>
        <w:t>更多相关图书推荐：https://www.jiaokey.com</w:t>
      </w:r>
    </w:p>
    <w:p>
      <w:r>
        <w:t>（俄）瓦·奥·克柳切夫斯基著；左少兴，徐天新，谢有实等译 其他作品：https://www.jiaokey.com/tag/（俄）瓦·奥·克柳切夫斯基著；左少兴，徐天新，谢有实等译.html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