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重修凤山县志  下</w:t>
      </w:r>
    </w:p>
    <w:p>
      <w:r>
        <w:rPr>
          <w:rFonts w:ascii="宋体" w:hAnsi="宋体" w:eastAsia="宋体"/>
          <w:sz w:val="24"/>
        </w:rPr>
        <w:t>台湾史料集成编辑委员会编；王瑛曾编纂；詹雅能点校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重修凤山县志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台湾史料集成编辑委员会编；王瑛曾编纂；詹雅能点校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本书出售、求购地址：https://www.jiaokey.com/book/detail/13344686.html</w:t>
      </w:r>
    </w:p>
    <w:p>
      <w:r>
        <w:t>更多相关图书推荐：https://www.jiaokey.com</w:t>
      </w:r>
    </w:p>
    <w:p>
      <w:r>
        <w:t>台湾史料集成编辑委员会编；王瑛曾编纂；詹雅能点校 其他作品：https://www.jiaokey.com/tag/台湾史料集成编辑委员会编；王瑛曾编纂；詹雅能点校.html</w:t>
      </w:r>
    </w:p>
    <w:p>
      <w:r>
        <w:t>远流出版公司 出版图书：https://www.jiaokey.com/tag/远流出版公司.html</w:t>
      </w:r>
    </w:p>
    <w:p>
      <w:r>
        <w:t>关键词搜索：https://www.jiaokey.com/tag/重修凤山县志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