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乳腺良性病变与疾病</w:t>
      </w:r>
    </w:p>
    <w:p>
      <w:r>
        <w:rPr>
          <w:rFonts w:ascii="宋体" w:hAnsi="宋体" w:eastAsia="宋体"/>
          <w:sz w:val="24"/>
        </w:rPr>
        <w:t>（美）曼赛，（美）韦伯斯特，（美）斯威特兰登著；郑新宇主译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乳腺良性病变与疾病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（美）曼赛，（美）韦伯斯特，（美）斯威特兰登著；郑新宇主译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本书出售、求购地址：https://www.jiaokey.com/book/detail/13344359.html</w:t>
      </w:r>
    </w:p>
    <w:p>
      <w:r>
        <w:t>更多相关图书推荐：https://www.jiaokey.com</w:t>
      </w:r>
    </w:p>
    <w:p>
      <w:r>
        <w:t>（美）曼赛，（美）韦伯斯特，（美）斯威特兰登著；郑新宇主译 其他作品：https://www.jiaokey.com/tag/（美）曼赛，（美）韦伯斯特，（美）斯威特兰登著；郑新宇主译.html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关键词搜索：https://www.jiaokey.com/tag/乳腺良性病变与疾病.html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