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刑事办案实用手册  依据2012年刑事诉讼法精编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刑事办案实用手册  依据2012年刑事诉讼法精编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本书出售、求购地址：https://www.jiaokey.com/book/detail/13342739.html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关键词搜索：https://www.jiaokey.com/tag/刑事办案实用手册  依据2012年刑事诉讼法精编.html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