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了解你十岁的孩子</w:t>
      </w:r>
    </w:p>
    <w:p>
      <w:r>
        <w:rPr>
          <w:rFonts w:ascii="宋体" w:hAnsi="宋体" w:eastAsia="宋体"/>
          <w:sz w:val="24"/>
        </w:rPr>
        <w:t>（英）强纳森·布莱德利（Jonathan Bradley）著；张德锐，黄勇民译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了解你十岁的孩子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（英）强纳森·布莱德利（Jonathan Bradley）著；张德锐，黄勇民译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本书出售、求购地址：https://www.jiaokey.com/book/detail/13342515.html</w:t>
      </w:r>
    </w:p>
    <w:p>
      <w:r>
        <w:t>更多相关图书推荐：https://www.jiaokey.com</w:t>
      </w:r>
    </w:p>
    <w:p>
      <w:r>
        <w:t>（英）强纳森·布莱德利（Jonathan Bradley）著；张德锐，黄勇民译 其他作品：https://www.jiaokey.com/tag/（英）强纳森·布莱德利（Jonathan Bradley）著；张德锐，黄勇民译.html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关键词搜索：https://www.jiaokey.com/tag/了解你十岁的孩子.html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