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浙江年鉴  2009</w:t>
      </w:r>
    </w:p>
    <w:p>
      <w:r>
        <w:rPr>
          <w:rFonts w:ascii="宋体" w:hAnsi="宋体" w:eastAsia="宋体"/>
          <w:sz w:val="24"/>
        </w:rPr>
        <w:t>陈一新，李学忠主编；沈建明常务副主编；盛世豪副主编；沈亚伟执行主编；浙江省人民政府主管编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陈一新，李学忠主编；沈建明常务副主编；盛世豪副主编；沈亚伟执行主编；浙江省人民政府主管编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本书出售、求购地址：https://www.jiaokey.com/book/detail/13342344.html</w:t>
      </w:r>
    </w:p>
    <w:p>
      <w:r>
        <w:t>更多相关图书推荐：https://www.jiaokey.com</w:t>
      </w:r>
    </w:p>
    <w:p>
      <w:r>
        <w:t>陈一新，李学忠主编；沈建明常务副主编；盛世豪副主编；沈亚伟执行主编；浙江省人民政府主管编 其他作品：https://www.jiaokey.com/tag/陈一新，李学忠主编；沈建明常务副主编；盛世豪副主编；沈亚伟执行主编；浙江省人民政府主管编.html</w:t>
      </w:r>
    </w:p>
    <w:p>
      <w:r>
        <w:t>浙江年鉴杂志社 出版图书：https://www.jiaokey.com/tag/浙江年鉴杂志社.html</w:t>
      </w:r>
    </w:p>
    <w:p>
      <w:r>
        <w:t>关键词搜索：https://www.jiaokey.com/tag/浙江年鉴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