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参禅改造心情  参透二十八则  法喜八万四千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参禅改造心情  参透二十八则  法喜八万四千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本书出售、求购地址：https://www.jiaokey.com/book/detail/13341310.html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关键词搜索：https://www.jiaokey.com/tag/参禅改造心情  参透二十八则  法喜八万四千.html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