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化工石化及医药类环境影响评价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化工石化及医药类环境影响评价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本书出售、求购地址：https://www.jiaokey.com/book/detail/13340417.html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关键词搜索：https://www.jiaokey.com/tag/化工石化及医药类环境影响评价.html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