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大中型运输机飞行事故</w:t>
      </w:r>
    </w:p>
    <w:p>
      <w:r>
        <w:rPr>
          <w:rFonts w:ascii="宋体" w:hAnsi="宋体" w:eastAsia="宋体"/>
          <w:sz w:val="24"/>
        </w:rPr>
        <w:t>刘选民，李凡主编；李红兵，陈怦，郭新生，屈玉池，霍建武副主编；栗金卓，梁相文，赵江楠执行主编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大中型运输机飞行事故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刘选民，李凡主编；李红兵，陈怦，郭新生，屈玉池，霍建武副主编；栗金卓，梁相文，赵江楠执行主编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本书出售、求购地址：https://www.jiaokey.com/book/detail/13340335.html</w:t>
      </w:r>
    </w:p>
    <w:p>
      <w:r>
        <w:t>更多相关图书推荐：https://www.jiaokey.com</w:t>
      </w:r>
    </w:p>
    <w:p>
      <w:r>
        <w:t>刘选民，李凡主编；李红兵，陈怦，郭新生，屈玉池，霍建武副主编；栗金卓，梁相文，赵江楠执行主编 其他作品：https://www.jiaokey.com/tag/刘选民，李凡主编；李红兵，陈怦，郭新生，屈玉池，霍建武副主编；栗金卓，梁相文，赵江楠执行主编.html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关键词搜索：https://www.jiaokey.com/tag/大中型运输机飞行事故.html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