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锻錬元气脑的95个小训练</w:t>
      </w:r>
    </w:p>
    <w:p>
      <w:r>
        <w:rPr>
          <w:rFonts w:ascii="宋体" w:hAnsi="宋体" w:eastAsia="宋体"/>
          <w:sz w:val="24"/>
        </w:rPr>
        <w:t>保坂隆编著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锻錬元气脑的95个小训练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电脑人文化出版社；城邦文化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本书出售、求购地址：https://www.jiaokey.com/book/detail/13339642.html</w:t>
      </w:r>
    </w:p>
    <w:p>
      <w:r>
        <w:t>更多相关图书推荐：https://www.jiaokey.com</w:t>
      </w:r>
    </w:p>
    <w:p>
      <w:r>
        <w:t>保坂隆编著 其他作品：https://www.jiaokey.com/tag/保坂隆编著.html</w:t>
      </w:r>
    </w:p>
    <w:p>
      <w:r>
        <w:t>电脑人文化出版社；城邦文化 出版图书：https://www.jiaokey.com/tag/电脑人文化出版社；城邦文化.html</w:t>
      </w:r>
    </w:p>
    <w:p>
      <w:r>
        <w:t>关键词搜索：https://www.jiaokey.com/tag/锻錬元气脑的95个小训练.html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